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B61" w:rsidRPr="002D2CAD" w:rsidRDefault="00EA4F00" w:rsidP="00BB1815">
      <w:pPr>
        <w:bidi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2D2CAD">
        <w:rPr>
          <w:rFonts w:cs="B Lotus" w:hint="cs"/>
          <w:b/>
          <w:bCs/>
          <w:sz w:val="28"/>
          <w:szCs w:val="28"/>
          <w:rtl/>
          <w:lang w:bidi="fa-IR"/>
        </w:rPr>
        <w:t>بررسی</w:t>
      </w:r>
      <w:r w:rsidR="00CE11EF" w:rsidRPr="002D2CAD">
        <w:rPr>
          <w:rFonts w:cs="B Lotus" w:hint="cs"/>
          <w:b/>
          <w:bCs/>
          <w:sz w:val="28"/>
          <w:szCs w:val="28"/>
          <w:rtl/>
          <w:lang w:bidi="fa-IR"/>
        </w:rPr>
        <w:t xml:space="preserve"> جایگاه و اصول</w:t>
      </w:r>
      <w:r w:rsidR="00BB1815" w:rsidRPr="002D2CAD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2D2CAD">
        <w:rPr>
          <w:rFonts w:cs="B Lotus" w:hint="cs"/>
          <w:b/>
          <w:bCs/>
          <w:sz w:val="28"/>
          <w:szCs w:val="28"/>
          <w:rtl/>
          <w:lang w:bidi="fa-IR"/>
        </w:rPr>
        <w:t>اخلاق خانوادگی در دین</w:t>
      </w:r>
      <w:r w:rsidR="00BB1815" w:rsidRPr="002D2CAD">
        <w:rPr>
          <w:rFonts w:cs="B Lotus" w:hint="cs"/>
          <w:b/>
          <w:bCs/>
          <w:sz w:val="28"/>
          <w:szCs w:val="28"/>
          <w:rtl/>
          <w:lang w:bidi="fa-IR"/>
        </w:rPr>
        <w:t xml:space="preserve"> صابئین مندائی</w:t>
      </w:r>
    </w:p>
    <w:p w:rsidR="00BB1815" w:rsidRPr="002D2CAD" w:rsidRDefault="00BB1815" w:rsidP="00BB1815">
      <w:pPr>
        <w:bidi/>
        <w:jc w:val="center"/>
        <w:rPr>
          <w:rFonts w:cs="B Lotus"/>
          <w:vertAlign w:val="superscript"/>
          <w:rtl/>
          <w:lang w:bidi="fa-IR"/>
        </w:rPr>
      </w:pPr>
      <w:r w:rsidRPr="002D2CAD">
        <w:rPr>
          <w:rFonts w:cs="B Lotus" w:hint="cs"/>
          <w:rtl/>
          <w:lang w:bidi="fa-IR"/>
        </w:rPr>
        <w:t>عزیز سواری</w:t>
      </w:r>
      <w:r w:rsidR="00CA21BF" w:rsidRPr="002D2CAD">
        <w:rPr>
          <w:rFonts w:cs="B Lotus" w:hint="cs"/>
          <w:vertAlign w:val="superscript"/>
          <w:rtl/>
          <w:lang w:bidi="fa-IR"/>
        </w:rPr>
        <w:t>1</w:t>
      </w:r>
      <w:r w:rsidRPr="002D2CAD">
        <w:rPr>
          <w:rFonts w:cs="B Lotus" w:hint="cs"/>
          <w:rtl/>
          <w:lang w:bidi="fa-IR"/>
        </w:rPr>
        <w:t>، دعا شکر عباس النجار</w:t>
      </w:r>
      <w:r w:rsidR="00CA21BF" w:rsidRPr="002D2CAD">
        <w:rPr>
          <w:rFonts w:cs="B Lotus" w:hint="cs"/>
          <w:vertAlign w:val="superscript"/>
          <w:rtl/>
          <w:lang w:bidi="fa-IR"/>
        </w:rPr>
        <w:t>2</w:t>
      </w:r>
    </w:p>
    <w:p w:rsidR="00CA21BF" w:rsidRPr="002D2CAD" w:rsidRDefault="00CA21BF" w:rsidP="00CA21BF">
      <w:pPr>
        <w:numPr>
          <w:ilvl w:val="0"/>
          <w:numId w:val="1"/>
        </w:numPr>
        <w:bidi/>
        <w:spacing w:after="160" w:line="259" w:lineRule="auto"/>
        <w:contextualSpacing/>
        <w:jc w:val="center"/>
        <w:rPr>
          <w:rFonts w:ascii="Calibri" w:eastAsia="Calibri" w:hAnsi="Calibri" w:cs="B Lotus"/>
          <w:lang w:bidi="fa-IR"/>
        </w:rPr>
      </w:pPr>
      <w:r w:rsidRPr="002D2CAD">
        <w:rPr>
          <w:rFonts w:ascii="Calibri" w:eastAsia="Calibri" w:hAnsi="Calibri" w:cs="B Lotus" w:hint="cs"/>
          <w:rtl/>
          <w:lang w:bidi="fa-IR"/>
        </w:rPr>
        <w:t xml:space="preserve">دانشجوی دکترای فلسفه تعلیم و تربیت، دانشگاه شهید </w:t>
      </w:r>
      <w:bookmarkStart w:id="0" w:name="_GoBack"/>
      <w:bookmarkEnd w:id="0"/>
      <w:r w:rsidRPr="002D2CAD">
        <w:rPr>
          <w:rFonts w:ascii="Calibri" w:eastAsia="Calibri" w:hAnsi="Calibri" w:cs="B Lotus" w:hint="cs"/>
          <w:rtl/>
          <w:lang w:bidi="fa-IR"/>
        </w:rPr>
        <w:t>چمران اهواز</w:t>
      </w:r>
    </w:p>
    <w:p w:rsidR="00CA21BF" w:rsidRPr="002D2CAD" w:rsidRDefault="00CD655F" w:rsidP="00CA21BF">
      <w:pPr>
        <w:numPr>
          <w:ilvl w:val="0"/>
          <w:numId w:val="1"/>
        </w:numPr>
        <w:bidi/>
        <w:spacing w:after="160" w:line="259" w:lineRule="auto"/>
        <w:contextualSpacing/>
        <w:jc w:val="center"/>
        <w:rPr>
          <w:rFonts w:ascii="Calibri" w:eastAsia="Calibri" w:hAnsi="Calibri" w:cs="B Lotus"/>
          <w:rtl/>
          <w:lang w:bidi="fa-IR"/>
        </w:rPr>
      </w:pPr>
      <w:r w:rsidRPr="002D2CAD">
        <w:rPr>
          <w:rFonts w:ascii="Calibri" w:eastAsia="Calibri" w:hAnsi="Calibri" w:cs="B Lotus" w:hint="cs"/>
          <w:rtl/>
          <w:lang w:bidi="fa-IR"/>
        </w:rPr>
        <w:t>دانشجوی دکترای علوم قرآن</w:t>
      </w:r>
      <w:r w:rsidR="00E72B31">
        <w:rPr>
          <w:rFonts w:ascii="Calibri" w:eastAsia="Calibri" w:hAnsi="Calibri" w:cs="B Lotus" w:hint="cs"/>
          <w:rtl/>
          <w:lang w:bidi="fa-IR"/>
        </w:rPr>
        <w:t xml:space="preserve"> و حدیث</w:t>
      </w:r>
      <w:r w:rsidR="00CA21BF" w:rsidRPr="002D2CAD">
        <w:rPr>
          <w:rFonts w:ascii="Calibri" w:eastAsia="Calibri" w:hAnsi="Calibri" w:cs="B Lotus" w:hint="cs"/>
          <w:rtl/>
          <w:lang w:bidi="fa-IR"/>
        </w:rPr>
        <w:t xml:space="preserve">، دانشگاه کوفه عراق </w:t>
      </w:r>
    </w:p>
    <w:p w:rsidR="00CA21BF" w:rsidRPr="00CA21BF" w:rsidRDefault="00CA21BF" w:rsidP="00CA21BF">
      <w:pPr>
        <w:bidi/>
        <w:jc w:val="center"/>
        <w:rPr>
          <w:rFonts w:cs="B Lotus"/>
          <w:sz w:val="24"/>
          <w:szCs w:val="24"/>
          <w:vertAlign w:val="superscript"/>
          <w:rtl/>
          <w:lang w:bidi="fa-IR"/>
        </w:rPr>
      </w:pPr>
    </w:p>
    <w:p w:rsidR="00BB1815" w:rsidRDefault="00392380" w:rsidP="00AC6407">
      <w:pPr>
        <w:bidi/>
        <w:jc w:val="lowKashida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</w:rPr>
        <w:t>صابئین مندائی</w:t>
      </w:r>
      <w:r w:rsidR="00BB1815">
        <w:rPr>
          <w:rFonts w:cs="B Lotus" w:hint="cs"/>
          <w:sz w:val="24"/>
          <w:szCs w:val="24"/>
          <w:rtl/>
        </w:rPr>
        <w:t xml:space="preserve"> یکی از قدیمی</w:t>
      </w:r>
      <w:r w:rsidR="00EA4F00">
        <w:rPr>
          <w:rFonts w:cs="B Lotus" w:hint="cs"/>
          <w:sz w:val="24"/>
          <w:szCs w:val="24"/>
          <w:rtl/>
        </w:rPr>
        <w:softHyphen/>
        <w:t>ترین ادیان توحیدی و</w:t>
      </w:r>
      <w:r>
        <w:rPr>
          <w:rFonts w:cs="B Lotus" w:hint="cs"/>
          <w:sz w:val="24"/>
          <w:szCs w:val="24"/>
          <w:rtl/>
        </w:rPr>
        <w:t xml:space="preserve"> </w:t>
      </w:r>
      <w:r w:rsidR="00AC6407">
        <w:rPr>
          <w:rFonts w:cs="B Lotus" w:hint="cs"/>
          <w:sz w:val="24"/>
          <w:szCs w:val="24"/>
          <w:rtl/>
        </w:rPr>
        <w:t>تنها</w:t>
      </w:r>
      <w:r w:rsidR="00EA4F00">
        <w:rPr>
          <w:rFonts w:cs="B Lotus" w:hint="cs"/>
          <w:sz w:val="24"/>
          <w:szCs w:val="24"/>
          <w:rtl/>
        </w:rPr>
        <w:t xml:space="preserve"> سنت</w:t>
      </w:r>
      <w:r w:rsidR="00AC6407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  <w:rtl/>
        </w:rPr>
        <w:t>گنوستیکی (عرفانی)</w:t>
      </w:r>
      <w:r w:rsidR="00CA21BF">
        <w:rPr>
          <w:rFonts w:cs="B Lotus" w:hint="cs"/>
          <w:sz w:val="24"/>
          <w:szCs w:val="24"/>
          <w:rtl/>
        </w:rPr>
        <w:t xml:space="preserve"> خال</w:t>
      </w:r>
      <w:r>
        <w:rPr>
          <w:rFonts w:cs="B Lotus" w:hint="cs"/>
          <w:sz w:val="24"/>
          <w:szCs w:val="24"/>
          <w:rtl/>
        </w:rPr>
        <w:t>ص</w:t>
      </w:r>
      <w:r w:rsidR="00BE4291">
        <w:rPr>
          <w:rFonts w:cs="B Lotus" w:hint="cs"/>
          <w:sz w:val="24"/>
          <w:szCs w:val="24"/>
          <w:rtl/>
        </w:rPr>
        <w:t xml:space="preserve"> برجای </w:t>
      </w:r>
      <w:r w:rsidR="00EA4F00">
        <w:rPr>
          <w:rFonts w:cs="B Lotus" w:hint="cs"/>
          <w:sz w:val="24"/>
          <w:szCs w:val="24"/>
          <w:rtl/>
        </w:rPr>
        <w:t>مانده</w:t>
      </w:r>
      <w:r>
        <w:rPr>
          <w:rFonts w:cs="B Lotus" w:hint="cs"/>
          <w:sz w:val="24"/>
          <w:szCs w:val="24"/>
          <w:rtl/>
        </w:rPr>
        <w:t xml:space="preserve"> از</w:t>
      </w:r>
      <w:r w:rsidR="00EA4F00">
        <w:rPr>
          <w:rFonts w:cs="B Lotus" w:hint="cs"/>
          <w:sz w:val="24"/>
          <w:szCs w:val="24"/>
          <w:rtl/>
        </w:rPr>
        <w:t xml:space="preserve"> دوران</w:t>
      </w:r>
      <w:r w:rsidR="00601FA0">
        <w:rPr>
          <w:rFonts w:cs="B Lotus" w:hint="cs"/>
          <w:sz w:val="24"/>
          <w:szCs w:val="24"/>
          <w:rtl/>
        </w:rPr>
        <w:t xml:space="preserve"> </w:t>
      </w:r>
      <w:r w:rsidR="00EA4F00">
        <w:rPr>
          <w:rFonts w:cs="B Lotus" w:hint="cs"/>
          <w:sz w:val="24"/>
          <w:szCs w:val="24"/>
          <w:rtl/>
        </w:rPr>
        <w:t>باستان</w:t>
      </w:r>
      <w:r>
        <w:rPr>
          <w:rFonts w:cs="B Lotus" w:hint="cs"/>
          <w:sz w:val="24"/>
          <w:szCs w:val="24"/>
          <w:rtl/>
        </w:rPr>
        <w:t xml:space="preserve"> می</w:t>
      </w:r>
      <w:r>
        <w:rPr>
          <w:rFonts w:cs="B Lotus"/>
          <w:sz w:val="24"/>
          <w:szCs w:val="24"/>
          <w:rtl/>
        </w:rPr>
        <w:softHyphen/>
      </w:r>
      <w:r>
        <w:rPr>
          <w:rFonts w:cs="B Lotus" w:hint="cs"/>
          <w:sz w:val="24"/>
          <w:szCs w:val="24"/>
          <w:rtl/>
        </w:rPr>
        <w:t>باشند</w:t>
      </w:r>
      <w:r w:rsidR="00BB1815">
        <w:rPr>
          <w:rFonts w:cs="B Lotus" w:hint="cs"/>
          <w:sz w:val="24"/>
          <w:szCs w:val="24"/>
          <w:rtl/>
        </w:rPr>
        <w:t xml:space="preserve"> </w:t>
      </w:r>
      <w:r w:rsidR="00BB1815" w:rsidRPr="00BB1815">
        <w:rPr>
          <w:rFonts w:cs="B Lotus" w:hint="cs"/>
          <w:sz w:val="24"/>
          <w:szCs w:val="24"/>
          <w:rtl/>
        </w:rPr>
        <w:t>که</w:t>
      </w:r>
      <w:r w:rsidR="00A82E62">
        <w:rPr>
          <w:rFonts w:cs="B Lotus" w:hint="cs"/>
          <w:sz w:val="24"/>
          <w:szCs w:val="24"/>
          <w:rtl/>
        </w:rPr>
        <w:t xml:space="preserve"> پیروان آن</w:t>
      </w:r>
      <w:r w:rsidR="00BB1815" w:rsidRPr="00BB1815">
        <w:rPr>
          <w:rFonts w:cs="B Lotus" w:hint="cs"/>
          <w:sz w:val="24"/>
          <w:szCs w:val="24"/>
          <w:rtl/>
        </w:rPr>
        <w:t xml:space="preserve"> هم اکن</w:t>
      </w:r>
      <w:r w:rsidR="00EA4F00">
        <w:rPr>
          <w:rFonts w:cs="B Lotus" w:hint="cs"/>
          <w:sz w:val="24"/>
          <w:szCs w:val="24"/>
          <w:rtl/>
        </w:rPr>
        <w:t>ون</w:t>
      </w:r>
      <w:r w:rsidR="00BB1815">
        <w:rPr>
          <w:rFonts w:cs="B Lotus" w:hint="cs"/>
          <w:sz w:val="24"/>
          <w:szCs w:val="24"/>
          <w:rtl/>
        </w:rPr>
        <w:t xml:space="preserve"> در</w:t>
      </w:r>
      <w:r w:rsidR="00BB1815" w:rsidRPr="00BB1815">
        <w:rPr>
          <w:rFonts w:cs="B Lotus" w:hint="cs"/>
          <w:sz w:val="24"/>
          <w:szCs w:val="24"/>
          <w:rtl/>
        </w:rPr>
        <w:t xml:space="preserve"> خوزستان</w:t>
      </w:r>
      <w:r w:rsidR="00BB1815">
        <w:rPr>
          <w:rFonts w:cs="B Lotus" w:hint="cs"/>
          <w:sz w:val="24"/>
          <w:szCs w:val="24"/>
          <w:rtl/>
        </w:rPr>
        <w:t xml:space="preserve"> و جنوب عراق </w:t>
      </w:r>
      <w:r>
        <w:rPr>
          <w:rFonts w:cs="B Lotus" w:hint="cs"/>
          <w:sz w:val="24"/>
          <w:szCs w:val="24"/>
          <w:rtl/>
        </w:rPr>
        <w:t>با گمنامی به حیات خود ادامه می</w:t>
      </w:r>
      <w:r>
        <w:rPr>
          <w:rFonts w:cs="B Lotus" w:hint="cs"/>
          <w:sz w:val="24"/>
          <w:szCs w:val="24"/>
          <w:rtl/>
        </w:rPr>
        <w:softHyphen/>
        <w:t>دهند.</w:t>
      </w:r>
      <w:r w:rsidR="00AC6407">
        <w:rPr>
          <w:rFonts w:cs="B Lotus" w:hint="cs"/>
          <w:sz w:val="24"/>
          <w:szCs w:val="24"/>
          <w:rtl/>
        </w:rPr>
        <w:t xml:space="preserve"> </w:t>
      </w:r>
      <w:r w:rsidR="00AC6407" w:rsidRPr="00AC6407">
        <w:rPr>
          <w:rFonts w:cs="B Lotus" w:hint="cs"/>
          <w:sz w:val="24"/>
          <w:szCs w:val="24"/>
          <w:rtl/>
        </w:rPr>
        <w:t xml:space="preserve">پژوهش حاضر درصدد است تا </w:t>
      </w:r>
      <w:r w:rsidR="006D34A7">
        <w:rPr>
          <w:rFonts w:cs="B Lotus" w:hint="cs"/>
          <w:sz w:val="24"/>
          <w:szCs w:val="24"/>
          <w:rtl/>
        </w:rPr>
        <w:t xml:space="preserve">اصول  و جایگاه </w:t>
      </w:r>
      <w:r w:rsidR="00AC6407" w:rsidRPr="00AC6407">
        <w:rPr>
          <w:rFonts w:cs="B Lotus" w:hint="cs"/>
          <w:sz w:val="24"/>
          <w:szCs w:val="24"/>
          <w:rtl/>
        </w:rPr>
        <w:t>اخلاق خانوادگی را</w:t>
      </w:r>
      <w:r w:rsidR="006D34A7">
        <w:rPr>
          <w:rFonts w:cs="B Lotus" w:hint="cs"/>
          <w:sz w:val="24"/>
          <w:szCs w:val="24"/>
          <w:rtl/>
        </w:rPr>
        <w:t xml:space="preserve"> در</w:t>
      </w:r>
      <w:r w:rsidR="00AC6407" w:rsidRPr="00AC6407">
        <w:rPr>
          <w:rFonts w:cs="B Lotus" w:hint="cs"/>
          <w:sz w:val="24"/>
          <w:szCs w:val="24"/>
          <w:rtl/>
        </w:rPr>
        <w:t xml:space="preserve"> </w:t>
      </w:r>
      <w:r w:rsidR="00B32219">
        <w:rPr>
          <w:rFonts w:cs="B Lotus" w:hint="cs"/>
          <w:sz w:val="24"/>
          <w:szCs w:val="24"/>
          <w:rtl/>
        </w:rPr>
        <w:t>تعالیم مقد</w:t>
      </w:r>
      <w:r w:rsidR="00CA21BF">
        <w:rPr>
          <w:rFonts w:cs="B Lotus" w:hint="cs"/>
          <w:sz w:val="24"/>
          <w:szCs w:val="24"/>
          <w:rtl/>
        </w:rPr>
        <w:t>س</w:t>
      </w:r>
      <w:r w:rsidR="00B32219">
        <w:rPr>
          <w:rFonts w:cs="B Lotus" w:hint="cs"/>
          <w:sz w:val="24"/>
          <w:szCs w:val="24"/>
          <w:rtl/>
        </w:rPr>
        <w:t xml:space="preserve"> این</w:t>
      </w:r>
      <w:r w:rsidR="00AC6407" w:rsidRPr="00AC6407">
        <w:rPr>
          <w:rFonts w:cs="B Lotus" w:hint="cs"/>
          <w:sz w:val="24"/>
          <w:szCs w:val="24"/>
          <w:rtl/>
        </w:rPr>
        <w:t xml:space="preserve"> دین</w:t>
      </w:r>
      <w:r w:rsidR="00AC6407">
        <w:rPr>
          <w:rFonts w:cs="B Lotus" w:hint="cs"/>
          <w:sz w:val="24"/>
          <w:szCs w:val="24"/>
          <w:rtl/>
        </w:rPr>
        <w:t xml:space="preserve"> فراموش شده</w:t>
      </w:r>
      <w:r w:rsidR="00AC6407" w:rsidRPr="00AC6407">
        <w:rPr>
          <w:rFonts w:cs="B Lotus" w:hint="cs"/>
          <w:sz w:val="24"/>
          <w:szCs w:val="24"/>
          <w:rtl/>
        </w:rPr>
        <w:t xml:space="preserve"> بکاود</w:t>
      </w:r>
      <w:r w:rsidR="00AC6407">
        <w:rPr>
          <w:rFonts w:cs="B Lotus" w:hint="cs"/>
          <w:sz w:val="24"/>
          <w:szCs w:val="24"/>
          <w:rtl/>
        </w:rPr>
        <w:t xml:space="preserve">. </w:t>
      </w:r>
      <w:r w:rsidR="00BB1815" w:rsidRPr="00BB1815">
        <w:rPr>
          <w:rFonts w:cs="B Lotus" w:hint="cs"/>
          <w:sz w:val="24"/>
          <w:szCs w:val="24"/>
          <w:rtl/>
        </w:rPr>
        <w:t>منابع</w:t>
      </w:r>
      <w:r w:rsidR="00AC6407">
        <w:rPr>
          <w:rFonts w:cs="B Lotus" w:hint="cs"/>
          <w:sz w:val="24"/>
          <w:szCs w:val="24"/>
          <w:rtl/>
        </w:rPr>
        <w:t xml:space="preserve"> اصلی این پژوهش</w:t>
      </w:r>
      <w:r w:rsidR="00BB1815" w:rsidRPr="00BB1815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  <w:rtl/>
        </w:rPr>
        <w:t>کتب مقدس</w:t>
      </w:r>
      <w:r w:rsidR="00CA21BF">
        <w:rPr>
          <w:rFonts w:cs="B Lotus" w:hint="cs"/>
          <w:sz w:val="24"/>
          <w:szCs w:val="24"/>
          <w:rtl/>
        </w:rPr>
        <w:t xml:space="preserve"> و دست اول</w:t>
      </w:r>
      <w:r w:rsidR="009030F6">
        <w:rPr>
          <w:rFonts w:cs="B Lotus" w:hint="cs"/>
          <w:sz w:val="24"/>
          <w:szCs w:val="24"/>
          <w:rtl/>
        </w:rPr>
        <w:t xml:space="preserve"> مندائی</w:t>
      </w:r>
      <w:r>
        <w:rPr>
          <w:rFonts w:cs="B Lotus" w:hint="cs"/>
          <w:sz w:val="24"/>
          <w:szCs w:val="24"/>
          <w:rtl/>
        </w:rPr>
        <w:t xml:space="preserve"> </w:t>
      </w:r>
      <w:r w:rsidR="009030F6">
        <w:rPr>
          <w:rFonts w:cs="B Lotus" w:hint="cs"/>
          <w:sz w:val="24"/>
          <w:szCs w:val="24"/>
          <w:rtl/>
        </w:rPr>
        <w:t>همچون گنزا ربا</w:t>
      </w:r>
      <w:r w:rsidR="00AC6407">
        <w:rPr>
          <w:rFonts w:cs="B Lotus" w:hint="cs"/>
          <w:sz w:val="24"/>
          <w:szCs w:val="24"/>
          <w:rtl/>
        </w:rPr>
        <w:t>،</w:t>
      </w:r>
      <w:r>
        <w:rPr>
          <w:rFonts w:cs="B Lotus" w:hint="cs"/>
          <w:sz w:val="24"/>
          <w:szCs w:val="24"/>
          <w:rtl/>
        </w:rPr>
        <w:t xml:space="preserve"> دراشا اد یهیا (تعالیم حضرت یحیی) </w:t>
      </w:r>
      <w:r w:rsidR="009030F6">
        <w:rPr>
          <w:rFonts w:cs="B Lotus" w:hint="cs"/>
          <w:sz w:val="24"/>
          <w:szCs w:val="24"/>
          <w:rtl/>
        </w:rPr>
        <w:t xml:space="preserve">و همچنین </w:t>
      </w:r>
      <w:r w:rsidR="00AC6407">
        <w:rPr>
          <w:rFonts w:cs="B Lotus" w:hint="cs"/>
          <w:sz w:val="24"/>
          <w:szCs w:val="24"/>
          <w:rtl/>
        </w:rPr>
        <w:t>تحلیل س</w:t>
      </w:r>
      <w:r w:rsidR="009030F6">
        <w:rPr>
          <w:rFonts w:cs="B Lotus" w:hint="cs"/>
          <w:sz w:val="24"/>
          <w:szCs w:val="24"/>
          <w:rtl/>
        </w:rPr>
        <w:t>روده</w:t>
      </w:r>
      <w:r w:rsidR="009030F6">
        <w:rPr>
          <w:rFonts w:cs="B Lotus" w:hint="cs"/>
          <w:sz w:val="24"/>
          <w:szCs w:val="24"/>
          <w:rtl/>
        </w:rPr>
        <w:softHyphen/>
        <w:t>های برخی از مناسک دینی</w:t>
      </w:r>
      <w:r w:rsidR="00AC6407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  <w:rtl/>
        </w:rPr>
        <w:t>می</w:t>
      </w:r>
      <w:r>
        <w:rPr>
          <w:rFonts w:cs="B Lotus" w:hint="cs"/>
          <w:sz w:val="24"/>
          <w:szCs w:val="24"/>
          <w:rtl/>
        </w:rPr>
        <w:softHyphen/>
        <w:t>باش</w:t>
      </w:r>
      <w:r w:rsidR="00AC6407">
        <w:rPr>
          <w:rFonts w:cs="B Lotus" w:hint="cs"/>
          <w:sz w:val="24"/>
          <w:szCs w:val="24"/>
          <w:rtl/>
        </w:rPr>
        <w:t>ن</w:t>
      </w:r>
      <w:r>
        <w:rPr>
          <w:rFonts w:cs="B Lotus" w:hint="cs"/>
          <w:sz w:val="24"/>
          <w:szCs w:val="24"/>
          <w:rtl/>
        </w:rPr>
        <w:t>د</w:t>
      </w:r>
      <w:r w:rsidR="00B32219">
        <w:rPr>
          <w:rFonts w:cs="B Lotus" w:hint="cs"/>
          <w:sz w:val="24"/>
          <w:szCs w:val="24"/>
          <w:rtl/>
        </w:rPr>
        <w:t>.</w:t>
      </w:r>
      <w:r w:rsidR="009030F6">
        <w:rPr>
          <w:rFonts w:cs="B Lotus" w:hint="cs"/>
          <w:sz w:val="24"/>
          <w:szCs w:val="24"/>
          <w:rtl/>
        </w:rPr>
        <w:t xml:space="preserve"> بر این اساس روش تحقیق توصیفی</w:t>
      </w:r>
      <w:r w:rsidR="00BB1815" w:rsidRPr="00BB1815">
        <w:rPr>
          <w:rFonts w:cs="B Lotus" w:hint="cs"/>
          <w:sz w:val="24"/>
          <w:szCs w:val="24"/>
          <w:rtl/>
        </w:rPr>
        <w:t>-</w:t>
      </w:r>
      <w:r w:rsidR="00EA4F00">
        <w:rPr>
          <w:rFonts w:cs="B Lotus" w:hint="cs"/>
          <w:sz w:val="24"/>
          <w:szCs w:val="24"/>
          <w:rtl/>
        </w:rPr>
        <w:t xml:space="preserve"> تحلیلی است.</w:t>
      </w:r>
      <w:r w:rsidR="009030F6">
        <w:rPr>
          <w:rFonts w:cs="B Lotus" w:hint="cs"/>
          <w:sz w:val="24"/>
          <w:szCs w:val="24"/>
          <w:rtl/>
        </w:rPr>
        <w:t xml:space="preserve"> یافته</w:t>
      </w:r>
      <w:r w:rsidR="009030F6">
        <w:rPr>
          <w:rFonts w:cs="B Lotus"/>
          <w:sz w:val="24"/>
          <w:szCs w:val="24"/>
          <w:rtl/>
        </w:rPr>
        <w:softHyphen/>
      </w:r>
      <w:r>
        <w:rPr>
          <w:rFonts w:cs="B Lotus" w:hint="cs"/>
          <w:sz w:val="24"/>
          <w:szCs w:val="24"/>
          <w:rtl/>
        </w:rPr>
        <w:t>ها نشان می</w:t>
      </w:r>
      <w:r>
        <w:rPr>
          <w:rFonts w:cs="B Lotus"/>
          <w:sz w:val="24"/>
          <w:szCs w:val="24"/>
          <w:rtl/>
        </w:rPr>
        <w:softHyphen/>
      </w:r>
      <w:r>
        <w:rPr>
          <w:rFonts w:cs="B Lotus" w:hint="cs"/>
          <w:sz w:val="24"/>
          <w:szCs w:val="24"/>
          <w:rtl/>
        </w:rPr>
        <w:t>ده</w:t>
      </w:r>
      <w:r w:rsidR="009030F6">
        <w:rPr>
          <w:rFonts w:cs="B Lotus" w:hint="cs"/>
          <w:sz w:val="24"/>
          <w:szCs w:val="24"/>
          <w:rtl/>
        </w:rPr>
        <w:t>ن</w:t>
      </w:r>
      <w:r>
        <w:rPr>
          <w:rFonts w:cs="B Lotus" w:hint="cs"/>
          <w:sz w:val="24"/>
          <w:szCs w:val="24"/>
          <w:rtl/>
        </w:rPr>
        <w:t>د که</w:t>
      </w:r>
      <w:r w:rsidR="00CE11EF">
        <w:rPr>
          <w:rFonts w:cs="B Lotus" w:hint="cs"/>
          <w:sz w:val="24"/>
          <w:szCs w:val="24"/>
          <w:rtl/>
          <w:lang w:bidi="fa-IR"/>
        </w:rPr>
        <w:t xml:space="preserve"> تعالیم</w:t>
      </w:r>
      <w:r w:rsidR="00AC6407">
        <w:rPr>
          <w:rFonts w:cs="B Lotus" w:hint="cs"/>
          <w:sz w:val="24"/>
          <w:szCs w:val="24"/>
          <w:rtl/>
          <w:lang w:bidi="fa-IR"/>
        </w:rPr>
        <w:t xml:space="preserve"> مقدس</w:t>
      </w:r>
      <w:r w:rsidR="00B32219">
        <w:rPr>
          <w:rFonts w:cs="B Lotus" w:hint="cs"/>
          <w:sz w:val="24"/>
          <w:szCs w:val="24"/>
          <w:rtl/>
          <w:lang w:bidi="fa-IR"/>
        </w:rPr>
        <w:t xml:space="preserve"> مندائی</w:t>
      </w:r>
      <w:r w:rsidR="00CE11EF">
        <w:rPr>
          <w:rFonts w:cs="B Lotus" w:hint="cs"/>
          <w:sz w:val="24"/>
          <w:szCs w:val="24"/>
          <w:rtl/>
          <w:lang w:bidi="fa-IR"/>
        </w:rPr>
        <w:t xml:space="preserve"> </w:t>
      </w:r>
      <w:r w:rsidR="00BB1815" w:rsidRPr="00BB1815">
        <w:rPr>
          <w:rFonts w:cs="B Lotus" w:hint="cs"/>
          <w:sz w:val="24"/>
          <w:szCs w:val="24"/>
          <w:rtl/>
          <w:lang w:bidi="fa-IR"/>
        </w:rPr>
        <w:t>اهمیت و جایگاه</w:t>
      </w:r>
      <w:r w:rsidR="00CE11EF">
        <w:rPr>
          <w:rFonts w:cs="B Lotus" w:hint="cs"/>
          <w:sz w:val="24"/>
          <w:szCs w:val="24"/>
          <w:rtl/>
          <w:lang w:bidi="fa-IR"/>
        </w:rPr>
        <w:t xml:space="preserve"> والایی</w:t>
      </w:r>
      <w:r w:rsidR="00A82E62">
        <w:rPr>
          <w:rFonts w:cs="B Lotus" w:hint="cs"/>
          <w:sz w:val="24"/>
          <w:szCs w:val="24"/>
          <w:rtl/>
          <w:lang w:bidi="fa-IR"/>
        </w:rPr>
        <w:t xml:space="preserve"> به اخلاق داده</w:t>
      </w:r>
      <w:r w:rsidR="00A82E62">
        <w:rPr>
          <w:rFonts w:cs="B Lotus"/>
          <w:sz w:val="24"/>
          <w:szCs w:val="24"/>
          <w:rtl/>
          <w:lang w:bidi="fa-IR"/>
        </w:rPr>
        <w:softHyphen/>
      </w:r>
      <w:r w:rsidR="00A82E62">
        <w:rPr>
          <w:rFonts w:cs="B Lotus" w:hint="cs"/>
          <w:sz w:val="24"/>
          <w:szCs w:val="24"/>
          <w:rtl/>
          <w:lang w:bidi="fa-IR"/>
        </w:rPr>
        <w:t>اند</w:t>
      </w:r>
      <w:r w:rsidR="00AC6407">
        <w:rPr>
          <w:rFonts w:cs="B Lotus" w:hint="cs"/>
          <w:sz w:val="24"/>
          <w:szCs w:val="24"/>
          <w:rtl/>
          <w:lang w:bidi="fa-IR"/>
        </w:rPr>
        <w:t xml:space="preserve">. </w:t>
      </w:r>
      <w:r w:rsidR="00CE11EF">
        <w:rPr>
          <w:rFonts w:cs="B Lotus" w:hint="cs"/>
          <w:sz w:val="24"/>
          <w:szCs w:val="24"/>
          <w:rtl/>
          <w:lang w:bidi="fa-IR"/>
        </w:rPr>
        <w:t>در این میان اخلاق در خانواده</w:t>
      </w:r>
      <w:r w:rsidR="00AC6407">
        <w:rPr>
          <w:rFonts w:cs="B Lotus" w:hint="cs"/>
          <w:sz w:val="24"/>
          <w:szCs w:val="24"/>
          <w:rtl/>
          <w:lang w:bidi="fa-IR"/>
        </w:rPr>
        <w:t xml:space="preserve"> ب</w:t>
      </w:r>
      <w:r w:rsidR="009030F6">
        <w:rPr>
          <w:rFonts w:cs="B Lotus" w:hint="cs"/>
          <w:sz w:val="24"/>
          <w:szCs w:val="24"/>
          <w:rtl/>
          <w:lang w:bidi="fa-IR"/>
        </w:rPr>
        <w:t>ُ</w:t>
      </w:r>
      <w:r w:rsidR="00AC6407">
        <w:rPr>
          <w:rFonts w:cs="B Lotus" w:hint="cs"/>
          <w:sz w:val="24"/>
          <w:szCs w:val="24"/>
          <w:rtl/>
          <w:lang w:bidi="fa-IR"/>
        </w:rPr>
        <w:t xml:space="preserve">عدی اساسی </w:t>
      </w:r>
      <w:r w:rsidR="00B32219">
        <w:rPr>
          <w:rFonts w:cs="B Lotus" w:hint="cs"/>
          <w:sz w:val="24"/>
          <w:szCs w:val="24"/>
          <w:rtl/>
          <w:lang w:bidi="fa-IR"/>
        </w:rPr>
        <w:t xml:space="preserve">و مهم </w:t>
      </w:r>
      <w:r w:rsidR="00AC6407">
        <w:rPr>
          <w:rFonts w:cs="B Lotus" w:hint="cs"/>
          <w:sz w:val="24"/>
          <w:szCs w:val="24"/>
          <w:rtl/>
          <w:lang w:bidi="fa-IR"/>
        </w:rPr>
        <w:t>تلقی می</w:t>
      </w:r>
      <w:r w:rsidR="00AC6407">
        <w:rPr>
          <w:rFonts w:cs="B Lotus" w:hint="cs"/>
          <w:sz w:val="24"/>
          <w:szCs w:val="24"/>
          <w:rtl/>
          <w:lang w:bidi="fa-IR"/>
        </w:rPr>
        <w:softHyphen/>
        <w:t>شود. خانواده بنیان مقدسی است که با ازدواج شکل می</w:t>
      </w:r>
      <w:r w:rsidR="00AC6407">
        <w:rPr>
          <w:rFonts w:cs="B Lotus"/>
          <w:sz w:val="24"/>
          <w:szCs w:val="24"/>
          <w:rtl/>
          <w:lang w:bidi="fa-IR"/>
        </w:rPr>
        <w:softHyphen/>
      </w:r>
      <w:r w:rsidR="00AC6407">
        <w:rPr>
          <w:rFonts w:cs="B Lotus" w:hint="cs"/>
          <w:sz w:val="24"/>
          <w:szCs w:val="24"/>
          <w:rtl/>
          <w:lang w:bidi="fa-IR"/>
        </w:rPr>
        <w:t>گیر</w:t>
      </w:r>
      <w:r w:rsidR="00CA21BF">
        <w:rPr>
          <w:rFonts w:cs="B Lotus" w:hint="cs"/>
          <w:sz w:val="24"/>
          <w:szCs w:val="24"/>
          <w:rtl/>
          <w:lang w:bidi="fa-IR"/>
        </w:rPr>
        <w:t>د.</w:t>
      </w:r>
      <w:r w:rsidR="00AC6407">
        <w:rPr>
          <w:rFonts w:cs="B Lotus" w:hint="cs"/>
          <w:sz w:val="24"/>
          <w:szCs w:val="24"/>
          <w:rtl/>
          <w:lang w:bidi="fa-IR"/>
        </w:rPr>
        <w:t xml:space="preserve"> ازدواج</w:t>
      </w:r>
      <w:r w:rsidR="00CA21BF">
        <w:rPr>
          <w:rFonts w:cs="B Lotus" w:hint="cs"/>
          <w:sz w:val="24"/>
          <w:szCs w:val="24"/>
          <w:rtl/>
          <w:lang w:bidi="fa-IR"/>
        </w:rPr>
        <w:t xml:space="preserve"> (قابین)</w:t>
      </w:r>
      <w:r w:rsidR="009030F6">
        <w:rPr>
          <w:rFonts w:cs="B Lotus" w:hint="cs"/>
          <w:sz w:val="24"/>
          <w:szCs w:val="24"/>
          <w:rtl/>
          <w:lang w:bidi="fa-IR"/>
        </w:rPr>
        <w:t xml:space="preserve"> در دین مندائی </w:t>
      </w:r>
      <w:r w:rsidR="00A82E62">
        <w:rPr>
          <w:rFonts w:cs="B Lotus" w:hint="cs"/>
          <w:sz w:val="24"/>
          <w:szCs w:val="24"/>
          <w:rtl/>
          <w:lang w:bidi="fa-IR"/>
        </w:rPr>
        <w:t>درون گروهی و امری</w:t>
      </w:r>
      <w:r w:rsidR="00CA21BF">
        <w:rPr>
          <w:rFonts w:cs="B Lotus" w:hint="cs"/>
          <w:sz w:val="24"/>
          <w:szCs w:val="24"/>
          <w:rtl/>
          <w:lang w:bidi="fa-IR"/>
        </w:rPr>
        <w:t xml:space="preserve"> واجب</w:t>
      </w:r>
      <w:r w:rsidR="009030F6">
        <w:rPr>
          <w:rFonts w:cs="B Lotus" w:hint="cs"/>
          <w:sz w:val="24"/>
          <w:szCs w:val="24"/>
          <w:rtl/>
          <w:lang w:bidi="fa-IR"/>
        </w:rPr>
        <w:t xml:space="preserve"> می</w:t>
      </w:r>
      <w:r w:rsidR="009030F6">
        <w:rPr>
          <w:rFonts w:cs="B Lotus"/>
          <w:sz w:val="24"/>
          <w:szCs w:val="24"/>
          <w:rtl/>
          <w:lang w:bidi="fa-IR"/>
        </w:rPr>
        <w:softHyphen/>
      </w:r>
      <w:r w:rsidR="009030F6">
        <w:rPr>
          <w:rFonts w:cs="B Lotus" w:hint="cs"/>
          <w:sz w:val="24"/>
          <w:szCs w:val="24"/>
          <w:rtl/>
          <w:lang w:bidi="fa-IR"/>
        </w:rPr>
        <w:t>باشد</w:t>
      </w:r>
      <w:r w:rsidR="00CA21BF">
        <w:rPr>
          <w:rFonts w:cs="B Lotus" w:hint="cs"/>
          <w:sz w:val="24"/>
          <w:szCs w:val="24"/>
          <w:rtl/>
          <w:lang w:bidi="fa-IR"/>
        </w:rPr>
        <w:t xml:space="preserve"> که</w:t>
      </w:r>
      <w:r w:rsidR="00B32219">
        <w:rPr>
          <w:rFonts w:cs="B Lotus" w:hint="cs"/>
          <w:sz w:val="24"/>
          <w:szCs w:val="24"/>
          <w:rtl/>
          <w:lang w:bidi="fa-IR"/>
        </w:rPr>
        <w:t xml:space="preserve"> به عنوان یک</w:t>
      </w:r>
      <w:r w:rsidR="00AC6407">
        <w:rPr>
          <w:rFonts w:cs="B Lotus" w:hint="cs"/>
          <w:sz w:val="24"/>
          <w:szCs w:val="24"/>
          <w:rtl/>
          <w:lang w:bidi="fa-IR"/>
        </w:rPr>
        <w:t xml:space="preserve"> عهد (کشطا)</w:t>
      </w:r>
      <w:r w:rsidR="00A82E62">
        <w:rPr>
          <w:rFonts w:cs="B Lotus" w:hint="cs"/>
          <w:sz w:val="24"/>
          <w:szCs w:val="24"/>
          <w:rtl/>
          <w:lang w:bidi="fa-IR"/>
        </w:rPr>
        <w:t xml:space="preserve"> از آن یاد</w:t>
      </w:r>
      <w:r w:rsidR="00B32219">
        <w:rPr>
          <w:rFonts w:cs="B Lotus" w:hint="cs"/>
          <w:sz w:val="24"/>
          <w:szCs w:val="24"/>
          <w:rtl/>
          <w:lang w:bidi="fa-IR"/>
        </w:rPr>
        <w:t xml:space="preserve"> شده</w:t>
      </w:r>
      <w:r w:rsidR="00CA21BF">
        <w:rPr>
          <w:rFonts w:cs="B Lotus" w:hint="cs"/>
          <w:sz w:val="24"/>
          <w:szCs w:val="24"/>
          <w:rtl/>
          <w:lang w:bidi="fa-IR"/>
        </w:rPr>
        <w:t xml:space="preserve"> است. این عهد ناگسستنی و همیشگی</w:t>
      </w:r>
      <w:r w:rsidR="00AC6407">
        <w:rPr>
          <w:rFonts w:cs="B Lotus" w:hint="cs"/>
          <w:sz w:val="24"/>
          <w:szCs w:val="24"/>
          <w:rtl/>
          <w:lang w:bidi="fa-IR"/>
        </w:rPr>
        <w:t xml:space="preserve"> است</w:t>
      </w:r>
      <w:r w:rsidR="00A82E62">
        <w:rPr>
          <w:rFonts w:cs="B Lotus" w:hint="cs"/>
          <w:sz w:val="24"/>
          <w:szCs w:val="24"/>
          <w:rtl/>
          <w:lang w:bidi="fa-IR"/>
        </w:rPr>
        <w:t>،</w:t>
      </w:r>
      <w:r w:rsidR="00CA21BF">
        <w:rPr>
          <w:rFonts w:cs="B Lotus" w:hint="cs"/>
          <w:sz w:val="24"/>
          <w:szCs w:val="24"/>
          <w:rtl/>
          <w:lang w:bidi="fa-IR"/>
        </w:rPr>
        <w:t xml:space="preserve"> به همین دلیل در دین مندائی طلاق وجود ندارد</w:t>
      </w:r>
      <w:r w:rsidR="00AC6407">
        <w:rPr>
          <w:rFonts w:cs="B Lotus" w:hint="cs"/>
          <w:sz w:val="24"/>
          <w:szCs w:val="24"/>
          <w:rtl/>
          <w:lang w:bidi="fa-IR"/>
        </w:rPr>
        <w:t>.</w:t>
      </w:r>
      <w:r w:rsidR="00A82E62">
        <w:rPr>
          <w:rFonts w:cs="B Lotus" w:hint="cs"/>
          <w:sz w:val="24"/>
          <w:szCs w:val="24"/>
          <w:rtl/>
          <w:lang w:bidi="fa-IR"/>
        </w:rPr>
        <w:t xml:space="preserve"> از</w:t>
      </w:r>
      <w:r w:rsidR="00AC6407">
        <w:rPr>
          <w:rFonts w:cs="B Lotus" w:hint="cs"/>
          <w:sz w:val="24"/>
          <w:szCs w:val="24"/>
          <w:rtl/>
          <w:lang w:bidi="fa-IR"/>
        </w:rPr>
        <w:t xml:space="preserve"> اصول اخلاقی</w:t>
      </w:r>
      <w:r w:rsidR="006D34A7">
        <w:rPr>
          <w:rFonts w:cs="B Lotus" w:hint="cs"/>
          <w:sz w:val="24"/>
          <w:szCs w:val="24"/>
          <w:rtl/>
          <w:lang w:bidi="fa-IR"/>
        </w:rPr>
        <w:t xml:space="preserve"> خانوادگی مندائی </w:t>
      </w:r>
      <w:r w:rsidR="009030F6">
        <w:rPr>
          <w:rFonts w:cs="B Lotus" w:hint="cs"/>
          <w:sz w:val="24"/>
          <w:szCs w:val="24"/>
          <w:rtl/>
          <w:lang w:bidi="fa-IR"/>
        </w:rPr>
        <w:t>می</w:t>
      </w:r>
      <w:r w:rsidR="009030F6">
        <w:rPr>
          <w:rFonts w:cs="B Lotus" w:hint="cs"/>
          <w:sz w:val="24"/>
          <w:szCs w:val="24"/>
          <w:rtl/>
          <w:lang w:bidi="fa-IR"/>
        </w:rPr>
        <w:softHyphen/>
        <w:t>توان به</w:t>
      </w:r>
      <w:r w:rsidR="00374BCB">
        <w:rPr>
          <w:rFonts w:cs="B Lotus" w:hint="cs"/>
          <w:sz w:val="24"/>
          <w:szCs w:val="24"/>
          <w:rtl/>
          <w:lang w:bidi="fa-IR"/>
        </w:rPr>
        <w:t xml:space="preserve"> اصل</w:t>
      </w:r>
      <w:r w:rsidR="009030F6">
        <w:rPr>
          <w:rFonts w:cs="B Lotus" w:hint="cs"/>
          <w:sz w:val="24"/>
          <w:szCs w:val="24"/>
          <w:rtl/>
          <w:lang w:bidi="fa-IR"/>
        </w:rPr>
        <w:t xml:space="preserve"> مسئولیت</w:t>
      </w:r>
      <w:r w:rsidR="00B51FDA">
        <w:rPr>
          <w:rFonts w:cs="B Lotus" w:hint="cs"/>
          <w:sz w:val="24"/>
          <w:szCs w:val="24"/>
          <w:rtl/>
          <w:lang w:bidi="fa-IR"/>
        </w:rPr>
        <w:t>،</w:t>
      </w:r>
      <w:r w:rsidR="009030F6">
        <w:rPr>
          <w:rFonts w:cs="B Lotus" w:hint="cs"/>
          <w:sz w:val="24"/>
          <w:szCs w:val="24"/>
          <w:rtl/>
          <w:lang w:bidi="fa-IR"/>
        </w:rPr>
        <w:t xml:space="preserve"> اصل عدالت،</w:t>
      </w:r>
      <w:r w:rsidR="00A82E62">
        <w:rPr>
          <w:rFonts w:cs="B Lotus" w:hint="cs"/>
          <w:sz w:val="24"/>
          <w:szCs w:val="24"/>
          <w:rtl/>
          <w:lang w:bidi="fa-IR"/>
        </w:rPr>
        <w:t xml:space="preserve"> اصل</w:t>
      </w:r>
      <w:r w:rsidR="00374BCB">
        <w:rPr>
          <w:rFonts w:cs="B Lotus" w:hint="cs"/>
          <w:sz w:val="24"/>
          <w:szCs w:val="24"/>
          <w:rtl/>
          <w:lang w:bidi="fa-IR"/>
        </w:rPr>
        <w:t xml:space="preserve"> شکیبایی و بردبا</w:t>
      </w:r>
      <w:r w:rsidR="00A82E62">
        <w:rPr>
          <w:rFonts w:cs="B Lotus" w:hint="cs"/>
          <w:sz w:val="24"/>
          <w:szCs w:val="24"/>
          <w:rtl/>
          <w:lang w:bidi="fa-IR"/>
        </w:rPr>
        <w:t>ری، اصل احترام متقابل سایر اعضا نسبت به هم، اصل عفو و گذشت، اصل همکاری</w:t>
      </w:r>
      <w:r w:rsidR="009030F6">
        <w:rPr>
          <w:rFonts w:cs="B Lotus" w:hint="cs"/>
          <w:sz w:val="24"/>
          <w:szCs w:val="24"/>
          <w:rtl/>
          <w:lang w:bidi="fa-IR"/>
        </w:rPr>
        <w:t xml:space="preserve"> و تقسیم کار در خانه اشاره کرد.</w:t>
      </w:r>
      <w:r w:rsidR="00374BCB">
        <w:rPr>
          <w:rFonts w:cs="B Lotus" w:hint="cs"/>
          <w:sz w:val="24"/>
          <w:szCs w:val="24"/>
          <w:rtl/>
          <w:lang w:bidi="fa-IR"/>
        </w:rPr>
        <w:t xml:space="preserve"> همچنین</w:t>
      </w:r>
      <w:r w:rsidR="00B51FDA">
        <w:rPr>
          <w:rFonts w:cs="B Lotus" w:hint="cs"/>
          <w:sz w:val="24"/>
          <w:szCs w:val="24"/>
          <w:rtl/>
          <w:lang w:bidi="fa-IR"/>
        </w:rPr>
        <w:t xml:space="preserve"> تعلیم</w:t>
      </w:r>
      <w:r w:rsidR="002D2CAD">
        <w:rPr>
          <w:rFonts w:cs="B Lotus" w:hint="cs"/>
          <w:sz w:val="24"/>
          <w:szCs w:val="24"/>
          <w:rtl/>
          <w:lang w:bidi="fa-IR"/>
        </w:rPr>
        <w:t xml:space="preserve"> و تربیت فرزندان</w:t>
      </w:r>
      <w:r w:rsidR="009030F6">
        <w:rPr>
          <w:rFonts w:cs="B Lotus" w:hint="cs"/>
          <w:sz w:val="24"/>
          <w:szCs w:val="24"/>
          <w:rtl/>
          <w:lang w:bidi="fa-IR"/>
        </w:rPr>
        <w:t xml:space="preserve"> یکی از وظایف</w:t>
      </w:r>
      <w:r w:rsidR="002D2CAD">
        <w:rPr>
          <w:rFonts w:cs="B Lotus" w:hint="cs"/>
          <w:sz w:val="24"/>
          <w:szCs w:val="24"/>
          <w:rtl/>
          <w:lang w:bidi="fa-IR"/>
        </w:rPr>
        <w:t xml:space="preserve"> جدی، تعالیم مقدس دین</w:t>
      </w:r>
      <w:r w:rsidR="00374BCB">
        <w:rPr>
          <w:rFonts w:cs="B Lotus" w:hint="cs"/>
          <w:sz w:val="24"/>
          <w:szCs w:val="24"/>
          <w:rtl/>
          <w:lang w:bidi="fa-IR"/>
        </w:rPr>
        <w:t xml:space="preserve"> مندائی</w:t>
      </w:r>
      <w:r w:rsidR="009030F6">
        <w:rPr>
          <w:rFonts w:cs="B Lotus" w:hint="cs"/>
          <w:sz w:val="24"/>
          <w:szCs w:val="24"/>
          <w:rtl/>
          <w:lang w:bidi="fa-IR"/>
        </w:rPr>
        <w:t xml:space="preserve"> برای والدین</w:t>
      </w:r>
      <w:r w:rsidR="00B51FDA">
        <w:rPr>
          <w:rFonts w:cs="B Lotus" w:hint="cs"/>
          <w:sz w:val="24"/>
          <w:szCs w:val="24"/>
          <w:rtl/>
          <w:lang w:bidi="fa-IR"/>
        </w:rPr>
        <w:t xml:space="preserve"> می</w:t>
      </w:r>
      <w:r w:rsidR="00B51FDA">
        <w:rPr>
          <w:rFonts w:cs="B Lotus" w:hint="cs"/>
          <w:sz w:val="24"/>
          <w:szCs w:val="24"/>
          <w:rtl/>
          <w:lang w:bidi="fa-IR"/>
        </w:rPr>
        <w:softHyphen/>
        <w:t>باشد</w:t>
      </w:r>
      <w:r w:rsidR="000E2D53">
        <w:rPr>
          <w:rFonts w:cs="B Lotus" w:hint="cs"/>
          <w:sz w:val="24"/>
          <w:szCs w:val="24"/>
          <w:rtl/>
          <w:lang w:bidi="fa-IR"/>
        </w:rPr>
        <w:t>.</w:t>
      </w:r>
    </w:p>
    <w:p w:rsidR="00CA21BF" w:rsidRPr="00BB1815" w:rsidRDefault="00CA21BF" w:rsidP="00CA21BF">
      <w:pPr>
        <w:bidi/>
        <w:jc w:val="lowKashida"/>
        <w:rPr>
          <w:rFonts w:cs="B Lotus"/>
          <w:sz w:val="24"/>
          <w:szCs w:val="24"/>
        </w:rPr>
      </w:pPr>
      <w:r w:rsidRPr="00B51FDA">
        <w:rPr>
          <w:rFonts w:cs="B Lotus" w:hint="cs"/>
          <w:b/>
          <w:bCs/>
          <w:sz w:val="24"/>
          <w:szCs w:val="24"/>
          <w:rtl/>
          <w:lang w:bidi="fa-IR"/>
        </w:rPr>
        <w:t>کلمات کلیدی</w:t>
      </w:r>
      <w:r>
        <w:rPr>
          <w:rFonts w:cs="B Lotus" w:hint="cs"/>
          <w:sz w:val="24"/>
          <w:szCs w:val="24"/>
          <w:rtl/>
          <w:lang w:bidi="fa-IR"/>
        </w:rPr>
        <w:t>: اخلاق خانوادگی، صابئین مندائی، ا</w:t>
      </w:r>
      <w:r w:rsidR="009030F6">
        <w:rPr>
          <w:rFonts w:cs="B Lotus" w:hint="cs"/>
          <w:sz w:val="24"/>
          <w:szCs w:val="24"/>
          <w:rtl/>
          <w:lang w:bidi="fa-IR"/>
        </w:rPr>
        <w:t>صول اخلاقی، گنزا ربا</w:t>
      </w:r>
    </w:p>
    <w:sectPr w:rsidR="00CA21BF" w:rsidRPr="00BB18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CC9" w:rsidRDefault="00C44CC9" w:rsidP="00BB1815">
      <w:pPr>
        <w:spacing w:after="0" w:line="240" w:lineRule="auto"/>
      </w:pPr>
      <w:r>
        <w:separator/>
      </w:r>
    </w:p>
  </w:endnote>
  <w:endnote w:type="continuationSeparator" w:id="0">
    <w:p w:rsidR="00C44CC9" w:rsidRDefault="00C44CC9" w:rsidP="00BB1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CC9" w:rsidRDefault="00C44CC9" w:rsidP="00BB1815">
      <w:pPr>
        <w:spacing w:after="0" w:line="240" w:lineRule="auto"/>
      </w:pPr>
      <w:r>
        <w:separator/>
      </w:r>
    </w:p>
  </w:footnote>
  <w:footnote w:type="continuationSeparator" w:id="0">
    <w:p w:rsidR="00C44CC9" w:rsidRDefault="00C44CC9" w:rsidP="00BB1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72FE5"/>
    <w:multiLevelType w:val="hybridMultilevel"/>
    <w:tmpl w:val="35C08170"/>
    <w:lvl w:ilvl="0" w:tplc="D87A6E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15"/>
    <w:rsid w:val="000E2D53"/>
    <w:rsid w:val="002D2CAD"/>
    <w:rsid w:val="0030326B"/>
    <w:rsid w:val="00374BCB"/>
    <w:rsid w:val="00392380"/>
    <w:rsid w:val="003B5B61"/>
    <w:rsid w:val="004A3B9D"/>
    <w:rsid w:val="0053637C"/>
    <w:rsid w:val="005B6FDC"/>
    <w:rsid w:val="00601FA0"/>
    <w:rsid w:val="006D34A7"/>
    <w:rsid w:val="009030F6"/>
    <w:rsid w:val="00A82E62"/>
    <w:rsid w:val="00AB7157"/>
    <w:rsid w:val="00AC6407"/>
    <w:rsid w:val="00B32219"/>
    <w:rsid w:val="00B51FDA"/>
    <w:rsid w:val="00BB1815"/>
    <w:rsid w:val="00BE4291"/>
    <w:rsid w:val="00C44CC9"/>
    <w:rsid w:val="00CA21BF"/>
    <w:rsid w:val="00CD655F"/>
    <w:rsid w:val="00CE11EF"/>
    <w:rsid w:val="00E00328"/>
    <w:rsid w:val="00E72B31"/>
    <w:rsid w:val="00EA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B18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1815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BB181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B18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1815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BB18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9</cp:revision>
  <dcterms:created xsi:type="dcterms:W3CDTF">2017-12-21T17:49:00Z</dcterms:created>
  <dcterms:modified xsi:type="dcterms:W3CDTF">2017-12-22T07:11:00Z</dcterms:modified>
</cp:coreProperties>
</file>